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BF0203">
        <w:trPr>
          <w:trHeight w:val="84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06873AF4" w:rsidR="003A050E" w:rsidRPr="00684A45" w:rsidRDefault="007C5807" w:rsidP="00BF0203">
            <w:pPr>
              <w:pStyle w:val="Heading1"/>
              <w:numPr>
                <w:ilvl w:val="0"/>
                <w:numId w:val="0"/>
              </w:numPr>
              <w:tabs>
                <w:tab w:val="left" w:pos="720"/>
              </w:tabs>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(Tempo de Execução Por Proc) Edition, </w:t>
            </w:r>
            <w:bookmarkStart w:id="2" w:name="Text33"/>
            <w:r>
              <w:rPr>
                <w:b w:val="0"/>
                <w:sz w:val="24"/>
                <w:szCs w:val="20"/>
                <w:u w:val="single"/>
              </w:rPr>
              <w:fldChar w:fldCharType="begin">
                <w:ffData>
                  <w:name w:val="Text33"/>
                  <w:enabled/>
                  <w:calcOnExit w:val="0"/>
                  <w:textInput/>
                </w:ffData>
              </w:fldChar>
            </w:r>
            <w:r w:rsidR="003A050E" w:rsidRPr="00684A45">
              <w:rPr>
                <w:b w:val="0"/>
                <w:sz w:val="24"/>
                <w:szCs w:val="20"/>
                <w:u w:val="single"/>
              </w:rPr>
              <w:instrText xml:space="preserve"> FORMTEXT </w:instrText>
            </w:r>
            <w:r>
              <w:rPr>
                <w:b w:val="0"/>
                <w:sz w:val="24"/>
                <w:szCs w:val="20"/>
                <w:u w:val="single"/>
              </w:rPr>
            </w:r>
            <w:r>
              <w:rPr>
                <w:b w:val="0"/>
                <w:sz w:val="24"/>
                <w:szCs w:val="20"/>
                <w:u w:val="single"/>
              </w:rPr>
              <w:fldChar w:fldCharType="separate"/>
            </w:r>
            <w:bookmarkStart w:id="3" w:name="_GoBack"/>
            <w:r w:rsidR="002A03A2">
              <w:rPr>
                <w:b w:val="0"/>
                <w:noProof/>
                <w:sz w:val="24"/>
                <w:szCs w:val="20"/>
                <w:u w:val="single"/>
              </w:rPr>
              <w:t> </w:t>
            </w:r>
            <w:r w:rsidR="002A03A2">
              <w:rPr>
                <w:b w:val="0"/>
                <w:noProof/>
                <w:sz w:val="24"/>
                <w:szCs w:val="20"/>
                <w:u w:val="single"/>
              </w:rPr>
              <w:t> </w:t>
            </w:r>
            <w:r w:rsidR="002A03A2">
              <w:rPr>
                <w:b w:val="0"/>
                <w:noProof/>
                <w:sz w:val="24"/>
                <w:szCs w:val="20"/>
                <w:u w:val="single"/>
              </w:rPr>
              <w:t> </w:t>
            </w:r>
            <w:r w:rsidR="002A03A2">
              <w:rPr>
                <w:b w:val="0"/>
                <w:noProof/>
                <w:sz w:val="24"/>
                <w:szCs w:val="20"/>
                <w:u w:val="single"/>
              </w:rPr>
              <w:t> </w:t>
            </w:r>
            <w:r w:rsidR="002A03A2">
              <w:rPr>
                <w:b w:val="0"/>
                <w:noProof/>
                <w:sz w:val="24"/>
                <w:szCs w:val="20"/>
                <w:u w:val="single"/>
              </w:rPr>
              <w:t> </w:t>
            </w:r>
            <w:bookmarkEnd w:id="3"/>
            <w:r>
              <w:fldChar w:fldCharType="end"/>
            </w:r>
            <w:bookmarkEnd w:id="0"/>
            <w:bookmarkEnd w:id="1"/>
            <w:bookmarkEnd w:id="2"/>
            <w:r w:rsidR="00BF0203" w:rsidRPr="00684A45">
              <w:rPr>
                <w:b w:val="0"/>
                <w:sz w:val="24"/>
                <w:szCs w:val="20"/>
                <w:vertAlign w:val="superscript"/>
              </w:rPr>
              <w:footnoteReference w:id="1"/>
            </w:r>
            <w:r>
              <w:rPr>
                <w:b w:val="0"/>
                <w:sz w:val="24"/>
                <w:u w:val="single"/>
              </w:rPr>
              <w:t xml:space="preserve"> </w:t>
            </w:r>
          </w:p>
        </w:tc>
      </w:tr>
      <w:tr w:rsidR="003A050E" w:rsidRPr="00684A45" w14:paraId="23A73271" w14:textId="77777777" w:rsidTr="00BF0203">
        <w:trPr>
          <w:trHeight w:val="690"/>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75445FD9" w:rsidR="003A050E" w:rsidRPr="008926F2" w:rsidRDefault="003A050E" w:rsidP="00BF0203">
            <w:pPr>
              <w:pStyle w:val="LicenseNumber"/>
              <w:spacing w:before="120" w:after="120"/>
              <w:rPr>
                <w:rFonts w:cs="Tahoma"/>
                <w:sz w:val="24"/>
                <w:szCs w:val="24"/>
              </w:rPr>
            </w:pPr>
            <w:r w:rsidRPr="008926F2">
              <w:rPr>
                <w:rFonts w:cs="Tahoma"/>
                <w:sz w:val="24"/>
                <w:szCs w:val="24"/>
              </w:rPr>
              <w:t xml:space="preserve">Licenças de Processador: </w:t>
            </w:r>
            <w:r w:rsidRPr="008926F2">
              <w:rPr>
                <w:rFonts w:cs="Tahoma"/>
                <w:sz w:val="24"/>
                <w:szCs w:val="24"/>
                <w:u w:val="single"/>
              </w:rPr>
              <w:fldChar w:fldCharType="begin">
                <w:ffData>
                  <w:name w:val="Text33"/>
                  <w:enabled/>
                  <w:calcOnExit w:val="0"/>
                  <w:textInput/>
                </w:ffData>
              </w:fldChar>
            </w:r>
            <w:r w:rsidRPr="008926F2">
              <w:rPr>
                <w:rFonts w:cs="Tahoma"/>
                <w:sz w:val="24"/>
                <w:szCs w:val="24"/>
                <w:u w:val="single"/>
              </w:rPr>
              <w:instrText xml:space="preserve"> FORMTEXT </w:instrText>
            </w:r>
            <w:r w:rsidRPr="008926F2">
              <w:rPr>
                <w:rFonts w:cs="Tahoma"/>
                <w:sz w:val="24"/>
                <w:szCs w:val="24"/>
                <w:u w:val="single"/>
              </w:rPr>
            </w:r>
            <w:r w:rsidRPr="008926F2">
              <w:rPr>
                <w:rFonts w:cs="Tahoma"/>
                <w:sz w:val="24"/>
                <w:szCs w:val="24"/>
                <w:u w:val="single"/>
              </w:rPr>
              <w:fldChar w:fldCharType="separate"/>
            </w:r>
            <w:r w:rsidR="002A03A2">
              <w:rPr>
                <w:rFonts w:cs="Tahoma"/>
                <w:noProof/>
                <w:sz w:val="24"/>
                <w:szCs w:val="24"/>
                <w:u w:val="single"/>
              </w:rPr>
              <w:t> </w:t>
            </w:r>
            <w:r w:rsidR="002A03A2">
              <w:rPr>
                <w:rFonts w:cs="Tahoma"/>
                <w:noProof/>
                <w:sz w:val="24"/>
                <w:szCs w:val="24"/>
                <w:u w:val="single"/>
              </w:rPr>
              <w:t> </w:t>
            </w:r>
            <w:r w:rsidR="002A03A2">
              <w:rPr>
                <w:rFonts w:cs="Tahoma"/>
                <w:noProof/>
                <w:sz w:val="24"/>
                <w:szCs w:val="24"/>
                <w:u w:val="single"/>
              </w:rPr>
              <w:t> </w:t>
            </w:r>
            <w:r w:rsidR="002A03A2">
              <w:rPr>
                <w:rFonts w:cs="Tahoma"/>
                <w:noProof/>
                <w:sz w:val="24"/>
                <w:szCs w:val="24"/>
                <w:u w:val="single"/>
              </w:rPr>
              <w:t> </w:t>
            </w:r>
            <w:r w:rsidR="002A03A2">
              <w:rPr>
                <w:rFonts w:cs="Tahoma"/>
                <w:noProof/>
                <w:sz w:val="24"/>
                <w:szCs w:val="24"/>
                <w:u w:val="single"/>
              </w:rPr>
              <w:t> </w:t>
            </w:r>
            <w:r w:rsidRPr="008926F2">
              <w:rPr>
                <w:sz w:val="24"/>
                <w:szCs w:val="24"/>
              </w:rPr>
              <w:fldChar w:fldCharType="end"/>
            </w:r>
            <w:r w:rsidR="00BF0203" w:rsidRPr="008926F2">
              <w:rPr>
                <w:rFonts w:cs="Tahoma"/>
                <w:bCs w:val="0"/>
                <w:sz w:val="24"/>
                <w:szCs w:val="24"/>
                <w:vertAlign w:val="superscript"/>
              </w:rPr>
              <w:footnoteReference w:id="2"/>
            </w:r>
            <w:r w:rsidRPr="008926F2">
              <w:rPr>
                <w:rFonts w:cs="Tahoma"/>
                <w:sz w:val="24"/>
                <w:szCs w:val="24"/>
                <w:u w:val="single"/>
              </w:rPr>
              <w:t xml:space="preserve"> </w:t>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CONTRATO DE LICENÇA DE USUÁRIO FINAL</w:t>
            </w:r>
          </w:p>
        </w:tc>
      </w:tr>
    </w:tbl>
    <w:p w14:paraId="36D1ED44" w14:textId="2374E9A2" w:rsidR="003A050E" w:rsidRPr="00F57B5D" w:rsidRDefault="003A050E" w:rsidP="00684A45">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F57B5D" w:rsidRDefault="003A050E" w:rsidP="00684A4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F57B5D" w:rsidRDefault="003A050E" w:rsidP="00684A45">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F57B5D" w:rsidRDefault="003A050E" w:rsidP="00684A45">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F57B5D" w:rsidRDefault="003A050E" w:rsidP="00684A45">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F57B5D" w:rsidRDefault="003A050E" w:rsidP="00684A45">
      <w:pPr>
        <w:pStyle w:val="Heading1"/>
        <w:widowControl w:val="0"/>
        <w:ind w:left="360" w:hanging="360"/>
      </w:pPr>
      <w:r>
        <w:rPr>
          <w:rFonts w:eastAsia="SimSun"/>
          <w:sz w:val="20"/>
          <w:szCs w:val="20"/>
        </w:rPr>
        <w:t>VISÃO GERAL.</w:t>
      </w:r>
    </w:p>
    <w:p w14:paraId="6DEE07A3" w14:textId="77777777" w:rsidR="003A050E" w:rsidRPr="00F57B5D" w:rsidRDefault="003A050E" w:rsidP="00684A45">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F57B5D" w:rsidRDefault="003A050E" w:rsidP="00684A45">
      <w:pPr>
        <w:pStyle w:val="Bullet3"/>
        <w:widowControl w:val="0"/>
      </w:pPr>
      <w:r>
        <w:rPr>
          <w:rFonts w:eastAsia="SimSun"/>
          <w:sz w:val="20"/>
          <w:szCs w:val="20"/>
        </w:rPr>
        <w:t>software para servidores e</w:t>
      </w:r>
    </w:p>
    <w:p w14:paraId="453D88BB" w14:textId="77777777" w:rsidR="003A050E" w:rsidRPr="00F57B5D" w:rsidRDefault="003A050E" w:rsidP="00684A45">
      <w:pPr>
        <w:pStyle w:val="Bullet3"/>
        <w:widowControl w:val="0"/>
      </w:pPr>
      <w:r>
        <w:rPr>
          <w:rFonts w:eastAsia="SimSun"/>
          <w:sz w:val="20"/>
          <w:szCs w:val="20"/>
        </w:rPr>
        <w:t>software adicional que pode ser usado apenas com software de servidor, direta ou indiretamente por meio de outros softwares.</w:t>
      </w:r>
    </w:p>
    <w:p w14:paraId="64B347B2" w14:textId="77777777" w:rsidR="003A050E" w:rsidRPr="00F57B5D" w:rsidRDefault="003A050E" w:rsidP="00684A4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CD268BB" w14:textId="76E12CF4" w:rsidR="003A050E" w:rsidRPr="00F57B5D" w:rsidRDefault="003A050E" w:rsidP="00684A45">
      <w:pPr>
        <w:pStyle w:val="Bullet3"/>
        <w:widowControl w:val="0"/>
      </w:pPr>
      <w:r>
        <w:rPr>
          <w:rFonts w:eastAsia="SimSun"/>
          <w:sz w:val="20"/>
          <w:szCs w:val="20"/>
        </w:rPr>
        <w:t>número de processadores físicos e virtuais usados pelos ambientes do sistema operacional no qual você executa instâncias do software para servidores ou o número de processadores físicos no servidor.</w:t>
      </w:r>
    </w:p>
    <w:p w14:paraId="3F08AB72" w14:textId="77777777" w:rsidR="003A050E" w:rsidRPr="00F57B5D" w:rsidRDefault="003A050E" w:rsidP="00684A45">
      <w:pPr>
        <w:pStyle w:val="Heading2"/>
        <w:widowControl w:val="0"/>
      </w:pPr>
      <w:r>
        <w:rPr>
          <w:rFonts w:eastAsia="SimSun"/>
          <w:sz w:val="20"/>
          <w:szCs w:val="20"/>
        </w:rPr>
        <w:t>Terminologia de Licenciamento.</w:t>
      </w:r>
    </w:p>
    <w:p w14:paraId="4AA60244" w14:textId="77777777" w:rsidR="003A050E" w:rsidRPr="00F57B5D" w:rsidRDefault="003A050E" w:rsidP="00684A4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F57B5D" w:rsidRDefault="003A050E" w:rsidP="00684A45">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F57B5D" w:rsidRDefault="003A050E" w:rsidP="00684A45">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F57B5D" w:rsidRDefault="003A050E" w:rsidP="00684A4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F57B5D" w:rsidRDefault="003A050E" w:rsidP="00684A45">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F57B5D" w:rsidRDefault="003A050E" w:rsidP="00684A4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F57B5D" w:rsidRDefault="003A050E" w:rsidP="00684A45">
      <w:pPr>
        <w:pStyle w:val="Bullet4"/>
        <w:widowControl w:val="0"/>
      </w:pPr>
      <w:r>
        <w:rPr>
          <w:rFonts w:eastAsia="SimSun"/>
          <w:sz w:val="20"/>
          <w:szCs w:val="20"/>
        </w:rPr>
        <w:t>um ambiente de sistema operacional físico;</w:t>
      </w:r>
    </w:p>
    <w:p w14:paraId="57A9540A" w14:textId="77777777" w:rsidR="003A050E" w:rsidRPr="00F57B5D" w:rsidRDefault="003A050E" w:rsidP="00684A45">
      <w:pPr>
        <w:pStyle w:val="Bullet4"/>
        <w:widowControl w:val="0"/>
      </w:pPr>
      <w:r>
        <w:rPr>
          <w:rFonts w:eastAsia="SimSun"/>
          <w:sz w:val="20"/>
          <w:szCs w:val="20"/>
        </w:rPr>
        <w:t>um ou mais ambientes de sistema operacional virtuais.</w:t>
      </w:r>
    </w:p>
    <w:p w14:paraId="1609F3A7" w14:textId="3A231CDA" w:rsidR="003A050E" w:rsidRPr="00F57B5D" w:rsidRDefault="003A050E" w:rsidP="00684A4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16D5165A" w14:textId="77777777" w:rsidR="003A050E" w:rsidRPr="00F57B5D" w:rsidRDefault="003A050E" w:rsidP="00684A45">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07C73585" w14:textId="77777777" w:rsidR="003A050E" w:rsidRPr="00F57B5D" w:rsidRDefault="003A050E" w:rsidP="00684A45">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F57B5D" w:rsidRDefault="003A050E" w:rsidP="00684A45">
      <w:pPr>
        <w:pStyle w:val="Heading1"/>
        <w:widowControl w:val="0"/>
        <w:ind w:left="360" w:hanging="360"/>
      </w:pPr>
      <w:r>
        <w:rPr>
          <w:rFonts w:eastAsia="SimSun"/>
          <w:sz w:val="20"/>
          <w:szCs w:val="20"/>
        </w:rPr>
        <w:t>DIREITOS DE USO.</w:t>
      </w:r>
    </w:p>
    <w:p w14:paraId="0416D2B6" w14:textId="77777777" w:rsidR="003A050E" w:rsidRPr="00F57B5D" w:rsidRDefault="003A050E" w:rsidP="00684A4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consigná-las nesse servidor. Você tem duas opções para determinar quantas licenças são necessárias. Veja a descrição dessas opções a seguir.</w:t>
      </w:r>
    </w:p>
    <w:p w14:paraId="7A9E3654" w14:textId="77777777" w:rsidR="003A050E" w:rsidRPr="00BF0203" w:rsidRDefault="003A050E" w:rsidP="00684A45">
      <w:pPr>
        <w:pStyle w:val="Bullet3"/>
        <w:widowControl w:val="0"/>
        <w:numPr>
          <w:ilvl w:val="0"/>
          <w:numId w:val="0"/>
        </w:numPr>
        <w:ind w:left="720"/>
        <w:rPr>
          <w:spacing w:val="-2"/>
        </w:rPr>
      </w:pPr>
      <w:r w:rsidRPr="00BF0203">
        <w:rPr>
          <w:rFonts w:eastAsia="SimSun"/>
          <w:b/>
          <w:bCs/>
          <w:spacing w:val="-2"/>
          <w:sz w:val="20"/>
          <w:szCs w:val="20"/>
        </w:rPr>
        <w:t>Determinação do Número de Licenças Necessário.</w:t>
      </w:r>
      <w:r w:rsidRPr="00BF0203">
        <w:rPr>
          <w:rFonts w:eastAsia="SimSun"/>
          <w:spacing w:val="-2"/>
          <w:sz w:val="20"/>
          <w:szCs w:val="20"/>
        </w:rPr>
        <w:t xml:space="preserve"> O número de licenças necessário baseia-se no número total de processadores físicos do servidor (conforme descrito no item (i) abaixo) ou no número de processadores virtuais e físicos usados (conforme descrito no item (ii) abaixo).</w:t>
      </w:r>
    </w:p>
    <w:p w14:paraId="22973528"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Nesta opção, o número de licenças de software necessário a um servidor é igual ao número total de processadores físicos nesse servidor. A contagem e atribuição de licenças com base nesta opção permite que você execute o software de servidor em um ambiente de sistema operacional físico e em quantos ambientes de sistema operacional virtuais forem desejados, independentemente do número de processadores físicos e virtuais usados.</w:t>
      </w:r>
    </w:p>
    <w:p w14:paraId="1DDEFDCD"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lastRenderedPageBreak/>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14:paraId="0EBB52C7" w14:textId="77777777" w:rsidR="003A050E" w:rsidRPr="00F57B5D" w:rsidRDefault="003A050E" w:rsidP="00684A45">
      <w:pPr>
        <w:pStyle w:val="Bullet4"/>
        <w:widowControl w:val="0"/>
      </w:pPr>
      <w:r>
        <w:rPr>
          <w:rFonts w:eastAsia="SimSun"/>
          <w:sz w:val="20"/>
          <w:szCs w:val="20"/>
        </w:rPr>
        <w:t>(A) Para executar instâncias do software para servidores no ambiente de sistema operacional físico em um servidor, será necessária uma Software License para cada processador físico usado pelo ambiente de sistema operacional físico.</w:t>
      </w:r>
    </w:p>
    <w:p w14:paraId="436363B3" w14:textId="77777777" w:rsidR="003A050E" w:rsidRPr="00F57B5D" w:rsidRDefault="003A050E" w:rsidP="00684A45">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6F4A7D6" w14:textId="77777777" w:rsidR="003A050E" w:rsidRPr="00F57B5D"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Um processador virtual é um processador em um sistema de hardware virtual (ou, de outra maneira, emulado). OSEs virtuais usam processadores virtuais. Somente para fins de licenciamento, considera-se que um processador virtual tenha o mesmo número de segmentos (threads) e núcleos (cores) que cada processador físico no sistema de hardware físico subjacente. Dessa maneira, para qualquer OSE virtual em um servidor no qual cada processador fornece X processadores lógicos, o número de licenças necessário será a soma de a) e b) a seguir:</w:t>
      </w:r>
    </w:p>
    <w:p w14:paraId="02D7A678" w14:textId="77777777" w:rsidR="003A050E" w:rsidRPr="00F57B5D" w:rsidRDefault="003A050E" w:rsidP="00684A45">
      <w:pPr>
        <w:pStyle w:val="ListParagraph"/>
        <w:numPr>
          <w:ilvl w:val="0"/>
          <w:numId w:val="7"/>
        </w:numPr>
        <w:ind w:left="1800"/>
        <w:contextualSpacing w:val="0"/>
      </w:pPr>
      <w:r>
        <w:rPr>
          <w:i/>
          <w:iCs/>
          <w:sz w:val="20"/>
          <w:szCs w:val="20"/>
        </w:rPr>
        <w:t xml:space="preserve">uma licença para cada X processadores lógicos usados pelo OSE virtual. </w:t>
      </w:r>
    </w:p>
    <w:p w14:paraId="261A0863" w14:textId="77777777" w:rsidR="003A050E" w:rsidRPr="00F57B5D" w:rsidRDefault="003A050E" w:rsidP="00684A45">
      <w:pPr>
        <w:pStyle w:val="ListParagraph"/>
        <w:numPr>
          <w:ilvl w:val="0"/>
          <w:numId w:val="7"/>
        </w:numPr>
        <w:ind w:left="1800"/>
        <w:contextualSpacing w:val="0"/>
      </w:pPr>
      <w:r>
        <w:rPr>
          <w:i/>
          <w:iCs/>
          <w:sz w:val="20"/>
          <w:szCs w:val="20"/>
        </w:rPr>
        <w:t>uma licença se o número de processadores lógicos usado por ele não for um número inteiro múltiplo de X.</w:t>
      </w:r>
    </w:p>
    <w:p w14:paraId="26091680" w14:textId="31EF8B35" w:rsidR="003A050E" w:rsidRPr="00F57B5D" w:rsidRDefault="003A050E" w:rsidP="00684A45">
      <w:pPr>
        <w:ind w:left="1440"/>
      </w:pPr>
      <w:r>
        <w:rPr>
          <w:i/>
          <w:iCs/>
          <w:sz w:val="20"/>
          <w:szCs w:val="20"/>
        </w:rPr>
        <w:t>“X”, conforme usado acima, é igual ao número de núcleos ou, quando relevante, o número de threads em cada processador físico.</w:t>
      </w:r>
    </w:p>
    <w:p w14:paraId="45B103DE" w14:textId="77777777" w:rsidR="003A050E" w:rsidRPr="00F57B5D" w:rsidRDefault="003A050E" w:rsidP="00684A45">
      <w:pPr>
        <w:pStyle w:val="Heading2"/>
        <w:widowControl w:val="0"/>
      </w:pPr>
      <w:r>
        <w:rPr>
          <w:rFonts w:eastAsia="SimSun"/>
          <w:sz w:val="20"/>
          <w:szCs w:val="20"/>
        </w:rPr>
        <w:t>Consignação do Número de Licenças Necessárias ao Servidor.</w:t>
      </w:r>
    </w:p>
    <w:p w14:paraId="32EE2D8C"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a esse servidor, que será o servidor licenciado para todas essas licenças. Não é permitido atribuir a mesma licença a mais de um servidor. Uma partição de hardware ou blade é considerado como um servidor separado.</w:t>
      </w:r>
    </w:p>
    <w:p w14:paraId="76561BCA"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Você poderá realocar 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6074FC9B" w14:textId="77777777" w:rsidR="003A050E" w:rsidRPr="00F57B5D" w:rsidRDefault="003A050E" w:rsidP="00684A45">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14:paraId="030BB9A1"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atribuir a um servidor licenças equivalentes ao número total de processadores físicos no servidor:</w:t>
      </w:r>
    </w:p>
    <w:p w14:paraId="73DCF781" w14:textId="77777777" w:rsidR="003A050E" w:rsidRPr="00F57B5D" w:rsidRDefault="003A050E" w:rsidP="00684A45">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14:paraId="7F0FFB89" w14:textId="77777777" w:rsidR="003A050E" w:rsidRPr="00F57B5D" w:rsidRDefault="003A050E" w:rsidP="00684A45">
      <w:pPr>
        <w:pStyle w:val="Bullet4"/>
        <w:widowControl w:val="0"/>
      </w:pPr>
      <w:r>
        <w:rPr>
          <w:rFonts w:eastAsia="SimSun"/>
          <w:sz w:val="20"/>
          <w:szCs w:val="20"/>
        </w:rPr>
        <w:t>não precisa licenciar processadores virtuais.</w:t>
      </w:r>
    </w:p>
    <w:p w14:paraId="2331A84A"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Você pode executar, a qualquer momento, quantas instâncias do software para servidores desejar nos ambientes de sistema operacional físicos e virtuais de cada servidor para o qual consignou o número necessário de Software Licenses. O número total de processadores físicos e virtuais usados não pode exceder o número de licenças de software cedidas a esse servidor</w:t>
      </w:r>
      <w:r>
        <w:rPr>
          <w:rFonts w:eastAsia="SimSun"/>
          <w:sz w:val="20"/>
          <w:szCs w:val="20"/>
        </w:rPr>
        <w:t>.</w:t>
      </w:r>
    </w:p>
    <w:p w14:paraId="4311D98D" w14:textId="77777777" w:rsidR="003A050E" w:rsidRPr="00F57B5D" w:rsidRDefault="003A050E" w:rsidP="00684A45">
      <w:pPr>
        <w:pStyle w:val="Heading2"/>
        <w:widowControl w:val="0"/>
      </w:pPr>
      <w:r>
        <w:rPr>
          <w:rFonts w:eastAsia="SimSun"/>
          <w:sz w:val="20"/>
          <w:szCs w:val="20"/>
        </w:rPr>
        <w:t xml:space="preserve">Execução de Instâncias dos Softwares Adicionais. </w:t>
      </w:r>
      <w:r>
        <w:rPr>
          <w:rFonts w:eastAsia="SimSun"/>
          <w:b w:val="0"/>
          <w:bCs w:val="0"/>
          <w:sz w:val="20"/>
          <w:szCs w:val="20"/>
        </w:rPr>
        <w:t xml:space="preserve">Você poderá executar ou usar qualquer </w:t>
      </w:r>
      <w:r>
        <w:rPr>
          <w:rFonts w:eastAsia="SimSun"/>
          <w:b w:val="0"/>
          <w:bCs w:val="0"/>
          <w:sz w:val="20"/>
          <w:szCs w:val="20"/>
        </w:rPr>
        <w:lastRenderedPageBreak/>
        <w:t>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F57B5D" w:rsidRDefault="000A5E91" w:rsidP="00684A45">
      <w:pPr>
        <w:pStyle w:val="Bullet3"/>
        <w:widowControl w:val="0"/>
      </w:pPr>
      <w:r>
        <w:rPr>
          <w:rFonts w:eastAsia="SimSun"/>
          <w:sz w:val="20"/>
          <w:szCs w:val="20"/>
        </w:rPr>
        <w:t xml:space="preserve">Microsoft Lync Phone Edition </w:t>
      </w:r>
    </w:p>
    <w:p w14:paraId="402C589D" w14:textId="41431BDE" w:rsidR="003A050E" w:rsidRPr="00F57B5D" w:rsidRDefault="007C5807" w:rsidP="00684A45">
      <w:pPr>
        <w:pStyle w:val="Bullet3"/>
        <w:widowControl w:val="0"/>
      </w:pPr>
      <w:r>
        <w:rPr>
          <w:rFonts w:eastAsia="SimSun"/>
          <w:sz w:val="20"/>
          <w:szCs w:val="20"/>
        </w:rPr>
        <w:t xml:space="preserve">Painel de Controle do Skype para Servidor Corporativo 2019 </w:t>
      </w:r>
    </w:p>
    <w:p w14:paraId="2354D33C" w14:textId="608140F2" w:rsidR="003A050E" w:rsidRPr="00F57B5D" w:rsidRDefault="007C5807" w:rsidP="00684A45">
      <w:pPr>
        <w:pStyle w:val="Bullet3"/>
        <w:widowControl w:val="0"/>
      </w:pPr>
      <w:r>
        <w:rPr>
          <w:rFonts w:eastAsia="SimSun"/>
          <w:sz w:val="20"/>
          <w:szCs w:val="20"/>
        </w:rPr>
        <w:t>Plug-in do Aplicativo da Web Skype for Business</w:t>
      </w:r>
    </w:p>
    <w:p w14:paraId="08385B33" w14:textId="2917AD0D" w:rsidR="003A050E" w:rsidRPr="00F57B5D" w:rsidRDefault="007C5807" w:rsidP="00684A45">
      <w:pPr>
        <w:pStyle w:val="Bullet3"/>
        <w:widowControl w:val="0"/>
      </w:pPr>
      <w:r>
        <w:rPr>
          <w:rFonts w:eastAsia="SimSun"/>
          <w:sz w:val="20"/>
          <w:szCs w:val="20"/>
        </w:rPr>
        <w:t>Skype for Business 2019 em UISuppressionMode</w:t>
      </w:r>
    </w:p>
    <w:p w14:paraId="750F7071" w14:textId="77777777" w:rsidR="003A050E" w:rsidRPr="00F57B5D" w:rsidRDefault="003A050E" w:rsidP="00684A45">
      <w:pPr>
        <w:pStyle w:val="Bullet3"/>
        <w:widowControl w:val="0"/>
      </w:pPr>
      <w:r>
        <w:rPr>
          <w:rFonts w:eastAsia="SimSun"/>
          <w:sz w:val="20"/>
          <w:szCs w:val="20"/>
        </w:rPr>
        <w:t xml:space="preserve">Topology Builder </w:t>
      </w:r>
    </w:p>
    <w:p w14:paraId="6C5992BD" w14:textId="77777777" w:rsidR="003A050E" w:rsidRPr="00F57B5D" w:rsidRDefault="003A050E" w:rsidP="00684A45">
      <w:pPr>
        <w:pStyle w:val="Bullet3"/>
        <w:widowControl w:val="0"/>
      </w:pPr>
      <w:r>
        <w:rPr>
          <w:rFonts w:eastAsia="SimSun"/>
          <w:sz w:val="20"/>
          <w:szCs w:val="20"/>
        </w:rPr>
        <w:t xml:space="preserve">Ferramentas Administrativas </w:t>
      </w:r>
    </w:p>
    <w:p w14:paraId="435F47E2" w14:textId="77777777" w:rsidR="003A050E" w:rsidRPr="00F57B5D" w:rsidRDefault="003A050E" w:rsidP="00684A45">
      <w:pPr>
        <w:pStyle w:val="Bullet3"/>
        <w:widowControl w:val="0"/>
      </w:pPr>
      <w:r>
        <w:rPr>
          <w:rFonts w:eastAsia="SimSun"/>
          <w:sz w:val="20"/>
          <w:szCs w:val="20"/>
        </w:rPr>
        <w:t xml:space="preserve">Snap-In do PowerShell </w:t>
      </w:r>
    </w:p>
    <w:p w14:paraId="3955803E" w14:textId="1F27D8D5" w:rsidR="003A050E" w:rsidRPr="00F57B5D" w:rsidRDefault="007C5807" w:rsidP="00684A45">
      <w:pPr>
        <w:pStyle w:val="Bullet3"/>
        <w:widowControl w:val="0"/>
      </w:pPr>
      <w:r>
        <w:rPr>
          <w:rFonts w:eastAsia="SimSun"/>
          <w:sz w:val="20"/>
          <w:szCs w:val="20"/>
        </w:rPr>
        <w:t xml:space="preserve">Skype para Servidor Corporativo 2019 conforme Implantado em: </w:t>
      </w:r>
    </w:p>
    <w:p w14:paraId="2025ADE1" w14:textId="77777777" w:rsidR="003A050E" w:rsidRPr="00F57B5D" w:rsidRDefault="003A050E" w:rsidP="00684A45">
      <w:pPr>
        <w:pStyle w:val="Bullet3"/>
        <w:widowControl w:val="0"/>
        <w:numPr>
          <w:ilvl w:val="1"/>
          <w:numId w:val="2"/>
        </w:numPr>
      </w:pPr>
      <w:r>
        <w:rPr>
          <w:sz w:val="20"/>
          <w:szCs w:val="20"/>
        </w:rPr>
        <w:t xml:space="preserve">Função Servidor de Arquivamento e Monitoring Server </w:t>
      </w:r>
    </w:p>
    <w:p w14:paraId="608C6508" w14:textId="77777777" w:rsidR="003A050E" w:rsidRPr="00F57B5D" w:rsidRDefault="003A050E" w:rsidP="00684A45">
      <w:pPr>
        <w:pStyle w:val="Bullet3"/>
        <w:widowControl w:val="0"/>
        <w:numPr>
          <w:ilvl w:val="1"/>
          <w:numId w:val="2"/>
        </w:numPr>
      </w:pPr>
      <w:r>
        <w:rPr>
          <w:sz w:val="20"/>
          <w:szCs w:val="20"/>
        </w:rPr>
        <w:t xml:space="preserve">Função do Audio/Video Conferencing Server </w:t>
      </w:r>
    </w:p>
    <w:p w14:paraId="050CCB03" w14:textId="77777777" w:rsidR="003A050E" w:rsidRPr="00F57B5D" w:rsidRDefault="003A050E" w:rsidP="00684A45">
      <w:pPr>
        <w:pStyle w:val="Bullet3"/>
        <w:widowControl w:val="0"/>
        <w:numPr>
          <w:ilvl w:val="1"/>
          <w:numId w:val="2"/>
        </w:numPr>
      </w:pPr>
      <w:r>
        <w:rPr>
          <w:sz w:val="20"/>
          <w:szCs w:val="20"/>
        </w:rPr>
        <w:t xml:space="preserve">Função do Central Management Server </w:t>
      </w:r>
    </w:p>
    <w:p w14:paraId="56D4E32B" w14:textId="77777777" w:rsidR="003A050E" w:rsidRPr="00F57B5D" w:rsidRDefault="003A050E" w:rsidP="00684A45">
      <w:pPr>
        <w:pStyle w:val="Bullet3"/>
        <w:widowControl w:val="0"/>
        <w:numPr>
          <w:ilvl w:val="1"/>
          <w:numId w:val="2"/>
        </w:numPr>
      </w:pPr>
      <w:r>
        <w:rPr>
          <w:sz w:val="20"/>
          <w:szCs w:val="20"/>
        </w:rPr>
        <w:t xml:space="preserve">Função do Director </w:t>
      </w:r>
    </w:p>
    <w:p w14:paraId="401BC17D" w14:textId="77777777" w:rsidR="003A050E" w:rsidRPr="00F57B5D" w:rsidRDefault="003A050E" w:rsidP="00684A45">
      <w:pPr>
        <w:pStyle w:val="Bullet3"/>
        <w:widowControl w:val="0"/>
        <w:numPr>
          <w:ilvl w:val="1"/>
          <w:numId w:val="2"/>
        </w:numPr>
      </w:pPr>
      <w:r>
        <w:rPr>
          <w:sz w:val="20"/>
          <w:szCs w:val="20"/>
        </w:rPr>
        <w:t xml:space="preserve">Função do Edge Server </w:t>
      </w:r>
    </w:p>
    <w:p w14:paraId="03DA9C39" w14:textId="77777777" w:rsidR="003A050E" w:rsidRPr="00F57B5D" w:rsidRDefault="003A050E" w:rsidP="00684A45">
      <w:pPr>
        <w:pStyle w:val="Bullet3"/>
        <w:widowControl w:val="0"/>
        <w:numPr>
          <w:ilvl w:val="1"/>
          <w:numId w:val="2"/>
        </w:numPr>
      </w:pPr>
      <w:r>
        <w:rPr>
          <w:sz w:val="20"/>
          <w:szCs w:val="20"/>
        </w:rPr>
        <w:t xml:space="preserve">Função do Servidor de Bate-papo Persistente </w:t>
      </w:r>
    </w:p>
    <w:p w14:paraId="74A7F8F1" w14:textId="77777777" w:rsidR="003A050E" w:rsidRPr="00F57B5D" w:rsidRDefault="007C5807" w:rsidP="00684A45">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F57B5D" w:rsidRDefault="003A050E" w:rsidP="00684A45">
      <w:pPr>
        <w:pStyle w:val="Bullet3"/>
        <w:widowControl w:val="0"/>
        <w:numPr>
          <w:ilvl w:val="1"/>
          <w:numId w:val="2"/>
        </w:numPr>
      </w:pPr>
      <w:r>
        <w:rPr>
          <w:sz w:val="20"/>
          <w:szCs w:val="20"/>
        </w:rPr>
        <w:t xml:space="preserve">Função do Mediation Server </w:t>
      </w:r>
    </w:p>
    <w:p w14:paraId="65D09B4F" w14:textId="77777777" w:rsidR="003A050E" w:rsidRPr="00F57B5D" w:rsidRDefault="003A050E" w:rsidP="00684A45">
      <w:pPr>
        <w:pStyle w:val="Bullet3"/>
        <w:widowControl w:val="0"/>
        <w:numPr>
          <w:ilvl w:val="1"/>
          <w:numId w:val="2"/>
        </w:numPr>
      </w:pPr>
      <w:r>
        <w:rPr>
          <w:sz w:val="20"/>
          <w:szCs w:val="20"/>
        </w:rPr>
        <w:t xml:space="preserve">Função do Reach Application Sharing Server </w:t>
      </w:r>
    </w:p>
    <w:p w14:paraId="0EE31E69" w14:textId="77777777" w:rsidR="003A050E" w:rsidRPr="00F57B5D" w:rsidRDefault="003A050E" w:rsidP="00684A45">
      <w:pPr>
        <w:pStyle w:val="Bullet3"/>
        <w:widowControl w:val="0"/>
        <w:numPr>
          <w:ilvl w:val="1"/>
          <w:numId w:val="2"/>
        </w:numPr>
      </w:pPr>
      <w:r>
        <w:rPr>
          <w:sz w:val="20"/>
          <w:szCs w:val="20"/>
        </w:rPr>
        <w:t xml:space="preserve">Função do Survivable Branch Appliance </w:t>
      </w:r>
    </w:p>
    <w:p w14:paraId="3A126D86" w14:textId="77777777" w:rsidR="003A050E" w:rsidRPr="00F57B5D" w:rsidRDefault="003A050E" w:rsidP="00684A45">
      <w:pPr>
        <w:pStyle w:val="Bullet3"/>
        <w:widowControl w:val="0"/>
        <w:numPr>
          <w:ilvl w:val="1"/>
          <w:numId w:val="2"/>
        </w:numPr>
      </w:pPr>
      <w:r>
        <w:rPr>
          <w:sz w:val="20"/>
          <w:szCs w:val="20"/>
        </w:rPr>
        <w:t xml:space="preserve">Função do Unified Communications Application Server </w:t>
      </w:r>
    </w:p>
    <w:p w14:paraId="70007D2D" w14:textId="77777777" w:rsidR="003A050E" w:rsidRPr="00F57B5D" w:rsidRDefault="003A050E" w:rsidP="00684A45">
      <w:pPr>
        <w:pStyle w:val="Bullet3"/>
        <w:widowControl w:val="0"/>
        <w:numPr>
          <w:ilvl w:val="1"/>
          <w:numId w:val="2"/>
        </w:numPr>
      </w:pPr>
      <w:r>
        <w:rPr>
          <w:sz w:val="20"/>
          <w:szCs w:val="20"/>
        </w:rPr>
        <w:t>Função do Web Conferencing Server</w:t>
      </w:r>
    </w:p>
    <w:p w14:paraId="5DCF1CD5" w14:textId="77777777" w:rsidR="003A050E" w:rsidRPr="00F57B5D" w:rsidRDefault="003A050E" w:rsidP="00684A45">
      <w:pPr>
        <w:pStyle w:val="Bullet3"/>
        <w:widowControl w:val="0"/>
        <w:numPr>
          <w:ilvl w:val="1"/>
          <w:numId w:val="2"/>
        </w:numPr>
      </w:pPr>
      <w:r>
        <w:rPr>
          <w:sz w:val="20"/>
          <w:szCs w:val="20"/>
        </w:rPr>
        <w:t>Função Servidor de Mobilidade</w:t>
      </w:r>
    </w:p>
    <w:p w14:paraId="6D921063" w14:textId="77777777" w:rsidR="00372091" w:rsidRPr="00F57B5D" w:rsidRDefault="00372091" w:rsidP="00684A45">
      <w:pPr>
        <w:pStyle w:val="Bullet3"/>
        <w:widowControl w:val="0"/>
        <w:numPr>
          <w:ilvl w:val="1"/>
          <w:numId w:val="2"/>
        </w:numPr>
      </w:pPr>
      <w:r>
        <w:rPr>
          <w:sz w:val="20"/>
          <w:szCs w:val="20"/>
        </w:rPr>
        <w:t>Função do Servidor de Interoperação de Vídeo</w:t>
      </w:r>
    </w:p>
    <w:p w14:paraId="178B8D38" w14:textId="77777777" w:rsidR="003A050E" w:rsidRPr="00F57B5D" w:rsidRDefault="003A050E" w:rsidP="00684A45">
      <w:pPr>
        <w:pStyle w:val="Bullet3"/>
        <w:widowControl w:val="0"/>
        <w:numPr>
          <w:ilvl w:val="1"/>
          <w:numId w:val="2"/>
        </w:numPr>
      </w:pPr>
      <w:r>
        <w:rPr>
          <w:sz w:val="20"/>
          <w:szCs w:val="20"/>
        </w:rPr>
        <w:t xml:space="preserve">Função do Serviço de Autodescoberta </w:t>
      </w:r>
    </w:p>
    <w:p w14:paraId="5FB55C82" w14:textId="77777777" w:rsidR="003A050E" w:rsidRPr="00F57B5D" w:rsidRDefault="003A050E" w:rsidP="00684A45">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F57B5D" w:rsidRDefault="003A050E" w:rsidP="00684A45">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F57B5D" w:rsidRDefault="003A050E" w:rsidP="00684A45">
      <w:pPr>
        <w:pStyle w:val="Bullet3"/>
        <w:widowControl w:val="0"/>
      </w:pPr>
      <w:r>
        <w:rPr>
          <w:rFonts w:eastAsia="SimSun"/>
          <w:sz w:val="20"/>
          <w:szCs w:val="20"/>
        </w:rPr>
        <w:t>Poderá armazenar instâncias do software de servidor e de softwares adicionais em qualquer servidor ou mídia de armazenamento.</w:t>
      </w:r>
    </w:p>
    <w:p w14:paraId="5372BF55" w14:textId="77777777" w:rsidR="003A050E" w:rsidRPr="00F57B5D" w:rsidRDefault="003A050E" w:rsidP="00684A45">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42305B4" w14:textId="77777777" w:rsidR="003A050E" w:rsidRPr="00F57B5D" w:rsidRDefault="003A050E" w:rsidP="00684A45">
      <w:pPr>
        <w:pStyle w:val="Heading2"/>
        <w:widowControl w:val="0"/>
      </w:pPr>
      <w:r>
        <w:rPr>
          <w:rFonts w:eastAsia="SimSun"/>
          <w:sz w:val="20"/>
          <w:szCs w:val="20"/>
        </w:rPr>
        <w:t xml:space="preserve">Programas Microsoft Incluídos. </w:t>
      </w:r>
      <w:r>
        <w:rPr>
          <w:rFonts w:eastAsia="SimSun"/>
          <w:b w:val="0"/>
          <w:bCs w:val="0"/>
          <w:sz w:val="20"/>
          <w:szCs w:val="20"/>
        </w:rPr>
        <w:t xml:space="preserve">O software contém outros programas Microsoft. Esses </w:t>
      </w:r>
      <w:r>
        <w:rPr>
          <w:rFonts w:eastAsia="SimSun"/>
          <w:b w:val="0"/>
          <w:bCs w:val="0"/>
          <w:sz w:val="20"/>
          <w:szCs w:val="20"/>
        </w:rPr>
        <w:lastRenderedPageBreak/>
        <w:t>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F57B5D" w:rsidRDefault="003A050E" w:rsidP="00684A45">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F57B5D" w:rsidRDefault="003A050E" w:rsidP="00684A45">
      <w:pPr>
        <w:pStyle w:val="Heading1"/>
        <w:widowControl w:val="0"/>
        <w:ind w:left="360" w:hanging="360"/>
      </w:pPr>
      <w:r>
        <w:rPr>
          <w:rFonts w:eastAsia="SimSun"/>
          <w:sz w:val="20"/>
          <w:szCs w:val="20"/>
        </w:rPr>
        <w:t>DIREITOS DE USO E/OU REQUISITOS DE LICENCIAMENTO ADICIONAIS.</w:t>
      </w:r>
    </w:p>
    <w:p w14:paraId="4E9C603E" w14:textId="77777777" w:rsidR="002F0714" w:rsidRPr="00F57B5D" w:rsidRDefault="002F0714" w:rsidP="002F0714">
      <w:pPr>
        <w:pStyle w:val="Heading2"/>
        <w:widowControl w:val="0"/>
        <w:ind w:hanging="360"/>
      </w:pPr>
      <w:r>
        <w:rPr>
          <w:rFonts w:eastAsia="SimSun"/>
          <w:bCs w:val="0"/>
          <w:color w:val="000000"/>
          <w:sz w:val="20"/>
          <w:szCs w:val="20"/>
        </w:rPr>
        <w:t xml:space="preserve">Software de Uso Restrito ao Tempo de Execução. </w:t>
      </w:r>
      <w:r>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7053BC73" w14:textId="03BC48C1" w:rsidR="003A050E" w:rsidRPr="00BF0203" w:rsidRDefault="003A050E" w:rsidP="00684A45">
      <w:pPr>
        <w:pStyle w:val="Heading2"/>
        <w:widowControl w:val="0"/>
        <w:ind w:hanging="360"/>
        <w:rPr>
          <w:spacing w:val="-2"/>
        </w:rPr>
      </w:pPr>
      <w:r w:rsidRPr="00BF0203">
        <w:rPr>
          <w:rFonts w:eastAsia="SimSun"/>
          <w:spacing w:val="-2"/>
          <w:sz w:val="20"/>
          <w:szCs w:val="20"/>
        </w:rPr>
        <w:t xml:space="preserve">Nenhuma Licença de Acesso para Cliente (CAL) É Necessária ao Acesso. </w:t>
      </w:r>
      <w:r w:rsidRPr="00BF0203">
        <w:rPr>
          <w:rFonts w:eastAsia="SimSun"/>
          <w:b w:val="0"/>
          <w:bCs w:val="0"/>
          <w:spacing w:val="-2"/>
          <w:sz w:val="20"/>
          <w:szCs w:val="20"/>
        </w:rPr>
        <w:t>Não é necessário ter CALs para outros dispositivos a fim de acessar as instâncias do software de servidor.</w:t>
      </w:r>
    </w:p>
    <w:p w14:paraId="5771849B" w14:textId="77777777" w:rsidR="003A050E" w:rsidRPr="00F57B5D" w:rsidRDefault="003A050E" w:rsidP="00684A4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F57B5D" w:rsidRDefault="003A050E" w:rsidP="00684A45">
      <w:pPr>
        <w:pStyle w:val="Bullet3"/>
        <w:widowControl w:val="0"/>
      </w:pPr>
      <w:r>
        <w:rPr>
          <w:rFonts w:eastAsia="SimSun"/>
          <w:sz w:val="20"/>
          <w:szCs w:val="20"/>
        </w:rPr>
        <w:t>reunir conexões,</w:t>
      </w:r>
    </w:p>
    <w:p w14:paraId="4846C29C" w14:textId="77777777" w:rsidR="003A050E" w:rsidRPr="00F57B5D" w:rsidRDefault="003A050E" w:rsidP="00684A45">
      <w:pPr>
        <w:pStyle w:val="Bullet3"/>
        <w:widowControl w:val="0"/>
      </w:pPr>
      <w:r>
        <w:rPr>
          <w:rFonts w:eastAsia="SimSun"/>
          <w:sz w:val="20"/>
          <w:szCs w:val="20"/>
        </w:rPr>
        <w:t>reencaminhar informações ou</w:t>
      </w:r>
    </w:p>
    <w:p w14:paraId="5DA4B628" w14:textId="77777777" w:rsidR="003A050E" w:rsidRPr="00F57B5D" w:rsidRDefault="003A050E" w:rsidP="00684A45">
      <w:pPr>
        <w:pStyle w:val="Bullet3"/>
        <w:widowControl w:val="0"/>
      </w:pPr>
      <w:r>
        <w:rPr>
          <w:rFonts w:eastAsia="SimSun"/>
          <w:sz w:val="20"/>
          <w:szCs w:val="20"/>
        </w:rPr>
        <w:t>reduzir o número de dispositivos ou usuários que acessam ou usam o software diretamente</w:t>
      </w:r>
    </w:p>
    <w:p w14:paraId="12ED146B" w14:textId="77777777" w:rsidR="003A050E" w:rsidRPr="00F57B5D" w:rsidRDefault="003A050E" w:rsidP="00684A45">
      <w:pPr>
        <w:pStyle w:val="Body2"/>
        <w:widowControl w:val="0"/>
      </w:pPr>
      <w:r>
        <w:rPr>
          <w:rFonts w:eastAsia="SimSun"/>
          <w:sz w:val="20"/>
          <w:szCs w:val="20"/>
        </w:rPr>
        <w:t>(algumas vezes, chamado de “multiplexação” ou “pooling”) não reduz o número de licenças de qualquer tipo necessário.</w:t>
      </w:r>
    </w:p>
    <w:p w14:paraId="2C351853" w14:textId="77777777" w:rsidR="003A050E" w:rsidRPr="00F57B5D" w:rsidRDefault="003A050E" w:rsidP="00684A45">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BF2FEA0" w14:textId="77777777" w:rsidR="003A050E" w:rsidRPr="00F57B5D" w:rsidRDefault="003A050E" w:rsidP="00684A45">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F57B5D" w:rsidRDefault="0058162D" w:rsidP="00684A45">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F57B5D" w:rsidRDefault="003A050E" w:rsidP="00684A45">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303B063A" w14:textId="78158006" w:rsidR="003A050E" w:rsidRPr="00F57B5D" w:rsidRDefault="007A359D" w:rsidP="00684A45">
      <w:pPr>
        <w:pStyle w:val="Heading2"/>
        <w:widowControl w:val="0"/>
      </w:pPr>
      <w:r>
        <w:rPr>
          <w:rFonts w:eastAsia="SimSun"/>
          <w:sz w:val="20"/>
          <w:szCs w:val="20"/>
        </w:rPr>
        <w:t>Skype for Business 2019 em UISuppressionMode.</w:t>
      </w:r>
      <w:r>
        <w:rPr>
          <w:rFonts w:eastAsia="SimSun"/>
          <w:b w:val="0"/>
          <w:sz w:val="20"/>
          <w:szCs w:val="20"/>
        </w:rPr>
        <w:t xml:space="preserve"> 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7BAE7223" w14:textId="6F00BC9B" w:rsidR="00174BCC" w:rsidRPr="00F57B5D" w:rsidRDefault="00E92CF5" w:rsidP="00684A45">
      <w:pPr>
        <w:pStyle w:val="Heading1"/>
        <w:widowControl w:val="0"/>
      </w:pPr>
      <w:r>
        <w:rPr>
          <w:bCs w:val="0"/>
          <w:sz w:val="20"/>
          <w:szCs w:val="20"/>
        </w:rPr>
        <w:t>NOTIFICAÇÃO DE REGISTRO.</w:t>
      </w:r>
      <w:r>
        <w:rPr>
          <w:b w:val="0"/>
          <w:bCs w:val="0"/>
          <w:sz w:val="20"/>
          <w:szCs w:val="20"/>
        </w:rPr>
        <w:t xml:space="preserve"> </w:t>
      </w:r>
      <w:r>
        <w:rPr>
          <w:b w:val="0"/>
          <w:sz w:val="20"/>
          <w:szCs w:val="20"/>
        </w:rPr>
        <w:t xml:space="preserve">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todas as leis aplicáveis e obter todos os consentimentos </w:t>
      </w:r>
      <w:r>
        <w:rPr>
          <w:b w:val="0"/>
          <w:sz w:val="20"/>
          <w:szCs w:val="20"/>
        </w:rPr>
        <w:lastRenderedPageBreak/>
        <w:t>necessários, bem como fazer todas as divulgações necessárias antes de usar o serviço online e/ou o(s) recurso(s) de gravação.</w:t>
      </w:r>
    </w:p>
    <w:p w14:paraId="636A9C6F" w14:textId="2635DEBB" w:rsidR="003A050E" w:rsidRPr="00F57B5D" w:rsidRDefault="003A050E" w:rsidP="00684A45">
      <w:pPr>
        <w:pStyle w:val="Heading1"/>
        <w:widowControl w:val="0"/>
      </w:pPr>
      <w:r>
        <w:rPr>
          <w:rFonts w:eastAsia="SimSun"/>
          <w:sz w:val="20"/>
          <w:szCs w:val="20"/>
        </w:rPr>
        <w:t xml:space="preserve">SERVIÇOS BASEADOS NA INTERNET. </w:t>
      </w:r>
      <w:r>
        <w:rPr>
          <w:rFonts w:eastAsia="SimSun"/>
          <w:b w:val="0"/>
          <w:bCs w:val="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F57B5D" w:rsidRDefault="003A050E" w:rsidP="00684A45">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F57B5D"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F57B5D" w:rsidRDefault="003A050E" w:rsidP="00684A4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F57B5D" w:rsidRDefault="003A050E" w:rsidP="00684A4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F57B5D" w:rsidRDefault="003A050E" w:rsidP="00684A45">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F57B5D" w:rsidRDefault="003A050E" w:rsidP="00684A45">
      <w:pPr>
        <w:pStyle w:val="Bullet2"/>
        <w:widowControl w:val="0"/>
      </w:pPr>
      <w:r>
        <w:rPr>
          <w:rFonts w:eastAsia="SimSun"/>
          <w:sz w:val="20"/>
          <w:szCs w:val="20"/>
        </w:rPr>
        <w:t>contornar quaisquer limitações técnicas do software;</w:t>
      </w:r>
    </w:p>
    <w:p w14:paraId="6A339F05" w14:textId="77777777" w:rsidR="003A050E" w:rsidRPr="00F57B5D" w:rsidRDefault="003A050E" w:rsidP="00684A4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F57B5D" w:rsidRDefault="003A050E" w:rsidP="00684A45">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F57B5D" w:rsidRDefault="003A050E" w:rsidP="00684A45">
      <w:pPr>
        <w:pStyle w:val="Bullet2"/>
        <w:widowControl w:val="0"/>
      </w:pPr>
      <w:r>
        <w:rPr>
          <w:rFonts w:eastAsia="SimSun"/>
          <w:sz w:val="20"/>
          <w:szCs w:val="20"/>
        </w:rPr>
        <w:t>publicar o software para que terceiros o copiem;</w:t>
      </w:r>
    </w:p>
    <w:p w14:paraId="000EE187" w14:textId="77777777" w:rsidR="003A050E" w:rsidRPr="00F57B5D" w:rsidRDefault="003A050E" w:rsidP="00684A45">
      <w:pPr>
        <w:pStyle w:val="Bullet2"/>
        <w:widowControl w:val="0"/>
      </w:pPr>
      <w:r>
        <w:rPr>
          <w:rFonts w:eastAsia="SimSun"/>
          <w:sz w:val="20"/>
          <w:szCs w:val="20"/>
        </w:rPr>
        <w:t>alugar, arrendar ou emprestar o software; ou</w:t>
      </w:r>
    </w:p>
    <w:p w14:paraId="55EEA9B8" w14:textId="77777777" w:rsidR="003A050E" w:rsidRPr="00F57B5D" w:rsidRDefault="003A050E" w:rsidP="00684A45">
      <w:pPr>
        <w:pStyle w:val="Bullet2"/>
        <w:widowControl w:val="0"/>
      </w:pPr>
      <w:r>
        <w:rPr>
          <w:rFonts w:eastAsia="SimSun"/>
          <w:sz w:val="20"/>
          <w:szCs w:val="20"/>
        </w:rPr>
        <w:t>usar o software para serviços de hospedagem de software comercial.</w:t>
      </w:r>
    </w:p>
    <w:p w14:paraId="3FF1E218" w14:textId="77777777" w:rsidR="003A050E" w:rsidRPr="00F57B5D" w:rsidRDefault="003A050E" w:rsidP="00684A4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F57B5D" w:rsidRDefault="003A050E" w:rsidP="00684A4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F57B5D" w:rsidRDefault="003A050E" w:rsidP="00684A45">
      <w:pPr>
        <w:pStyle w:val="Heading1"/>
        <w:widowControl w:val="0"/>
      </w:pPr>
      <w:r>
        <w:rPr>
          <w:rFonts w:eastAsia="SimSun"/>
          <w:sz w:val="20"/>
          <w:szCs w:val="20"/>
        </w:rPr>
        <w:lastRenderedPageBreak/>
        <w:t>CÓPIA DE BACKUP.</w:t>
      </w:r>
    </w:p>
    <w:p w14:paraId="414BF086" w14:textId="77777777" w:rsidR="003A050E" w:rsidRPr="00F57B5D" w:rsidRDefault="003A050E" w:rsidP="00684A45">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F57B5D" w:rsidRDefault="003A050E" w:rsidP="00684A45">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F57B5D" w:rsidRDefault="003A050E" w:rsidP="00684A4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F57B5D" w:rsidRDefault="003A050E" w:rsidP="00684A4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4E24EC08" w14:textId="2F35415D" w:rsidR="003A050E" w:rsidRPr="00F57B5D" w:rsidRDefault="003A050E" w:rsidP="00684A45">
      <w:pPr>
        <w:pStyle w:val="Heading1"/>
        <w:widowControl w:val="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9" w:history="1">
        <w:r>
          <w:rPr>
            <w:rStyle w:val="Hyperlink"/>
            <w:rFonts w:eastAsia="SimSun"/>
            <w:b w:val="0"/>
            <w:bCs w:val="0"/>
            <w:sz w:val="20"/>
            <w:szCs w:val="20"/>
          </w:rPr>
          <w:t>www.microsoft.com/education</w:t>
        </w:r>
      </w:hyperlink>
      <w:r>
        <w:rPr>
          <w:rFonts w:eastAsia="SimSun"/>
          <w:b w:val="0"/>
          <w:bCs w:val="0"/>
          <w:sz w:val="20"/>
          <w:szCs w:val="20"/>
        </w:rPr>
        <w:t xml:space="preserve"> ou contate a afiliada Microsoft que atende ao seu país.</w:t>
      </w:r>
    </w:p>
    <w:p w14:paraId="797FD136" w14:textId="77777777" w:rsidR="003A050E" w:rsidRPr="00F57B5D" w:rsidRDefault="003A050E" w:rsidP="00684A45">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F57B5D" w:rsidRDefault="003A050E" w:rsidP="00684A45">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3E42A6AD" w:rsidR="003A050E" w:rsidRPr="00F57B5D" w:rsidRDefault="003A050E" w:rsidP="00684A45">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10" w:history="1">
        <w:r>
          <w:rPr>
            <w:rStyle w:val="Hyperlink"/>
            <w:rFonts w:eastAsia="SimSun"/>
            <w:sz w:val="20"/>
            <w:szCs w:val="20"/>
          </w:rPr>
          <w:t>www.mpegla.com</w:t>
        </w:r>
      </w:hyperlink>
      <w:r>
        <w:rPr>
          <w:rFonts w:eastAsia="SimSun"/>
          <w:sz w:val="20"/>
          <w:szCs w:val="20"/>
        </w:rPr>
        <w:t>.</w:t>
      </w:r>
    </w:p>
    <w:p w14:paraId="68A0A61D" w14:textId="0900F250" w:rsidR="003A050E" w:rsidRPr="00F57B5D" w:rsidRDefault="003A050E" w:rsidP="00684A4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F57B5D" w:rsidRDefault="003A050E" w:rsidP="00684A4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F57B5D" w:rsidRDefault="003A050E" w:rsidP="00684A4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F57B5D" w:rsidRDefault="003A050E" w:rsidP="00684A45">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F57B5D" w:rsidRDefault="003A050E" w:rsidP="00684A45">
      <w:pPr>
        <w:pStyle w:val="Heading1"/>
        <w:widowControl w:val="0"/>
      </w:pPr>
      <w:r>
        <w:rPr>
          <w:sz w:val="20"/>
          <w:szCs w:val="20"/>
        </w:rPr>
        <w:t xml:space="preserve">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w:t>
      </w:r>
      <w:r>
        <w:rPr>
          <w:sz w:val="20"/>
          <w:szCs w:val="20"/>
        </w:rPr>
        <w:lastRenderedPageBreak/>
        <w:t>VINCULADAS A ELA. A MICROSOFT NÃO FORNECE UMA GARANTIA LEGAL DE ATENDIMENTO A PADRÕES DE COMERCIALIZAÇÃO OU QUALQUER OUTRA GARANTIA EXPRESSA OU LEGAL.</w:t>
      </w:r>
    </w:p>
    <w:p w14:paraId="50465BDB" w14:textId="77777777" w:rsidR="003A050E" w:rsidRPr="00F57B5D" w:rsidRDefault="003A050E" w:rsidP="00684A45">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F57B5D" w:rsidRDefault="003A050E" w:rsidP="00684A45">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F57B5D" w:rsidRDefault="003A050E" w:rsidP="00684A45">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F57B5D" w:rsidRDefault="003A050E" w:rsidP="00684A45">
      <w:r>
        <w:rPr>
          <w:sz w:val="20"/>
          <w:szCs w:val="20"/>
        </w:rPr>
        <w:t>Microsoft, Skype e SQL Server são marcas registradas da Microsoft Corporation nos Estados Unidos e/ou em outros países.</w:t>
      </w:r>
    </w:p>
    <w:sectPr w:rsidR="0099052B" w:rsidRPr="00F57B5D"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521A0" w14:textId="77777777" w:rsidR="00463E3F" w:rsidRDefault="00463E3F" w:rsidP="003A050E">
      <w:pPr>
        <w:spacing w:before="0" w:after="0"/>
      </w:pPr>
      <w:r>
        <w:separator/>
      </w:r>
    </w:p>
  </w:endnote>
  <w:endnote w:type="continuationSeparator" w:id="0">
    <w:p w14:paraId="6E399A39" w14:textId="77777777" w:rsidR="00463E3F" w:rsidRDefault="00463E3F"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08241979" w:rsidR="00684A45" w:rsidRPr="003D6E62" w:rsidRDefault="00684A45" w:rsidP="00684A45">
          <w:pPr>
            <w:tabs>
              <w:tab w:val="center" w:pos="4680"/>
              <w:tab w:val="right" w:pos="9360"/>
            </w:tabs>
            <w:spacing w:before="0" w:after="0"/>
            <w:rPr>
              <w:sz w:val="16"/>
              <w:szCs w:val="16"/>
            </w:rPr>
          </w:pPr>
          <w:r>
            <w:rPr>
              <w:sz w:val="16"/>
              <w:szCs w:val="16"/>
            </w:rPr>
            <w:t>Skype for Business Server 2019 (Tempo de Execução Por Proc) (1º de novembro de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8926F2">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8926F2">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8842C" w14:textId="77777777" w:rsidR="00463E3F" w:rsidRDefault="00463E3F" w:rsidP="003A050E">
      <w:pPr>
        <w:spacing w:before="0" w:after="0"/>
      </w:pPr>
      <w:r>
        <w:separator/>
      </w:r>
    </w:p>
  </w:footnote>
  <w:footnote w:type="continuationSeparator" w:id="0">
    <w:p w14:paraId="3C01FDFB" w14:textId="77777777" w:rsidR="00463E3F" w:rsidRDefault="00463E3F" w:rsidP="003A050E">
      <w:pPr>
        <w:spacing w:before="0" w:after="0"/>
      </w:pPr>
      <w:r>
        <w:continuationSeparator/>
      </w:r>
    </w:p>
  </w:footnote>
  <w:footnote w:id="1">
    <w:p w14:paraId="58E8E9A5" w14:textId="6F30559F" w:rsidR="00BF0203" w:rsidRDefault="00BF0203" w:rsidP="00BF0203">
      <w:pPr>
        <w:pStyle w:val="Footnote"/>
      </w:pPr>
      <w:r>
        <w:rPr>
          <w:vertAlign w:val="superscript"/>
        </w:rPr>
        <w:footnoteRef/>
      </w:r>
      <w:r>
        <w:rPr>
          <w:vertAlign w:val="superscript"/>
        </w:rPr>
        <w:t xml:space="preserve"> </w:t>
      </w:r>
      <w:r w:rsidRPr="00BF0203">
        <w:t>LICENCIANTE: Para software licenciado “Academic Edition”, especifique o nome. Por exemplo: Skype for Business Server 2019, Academic Edition.</w:t>
      </w:r>
    </w:p>
  </w:footnote>
  <w:footnote w:id="2">
    <w:p w14:paraId="27E124E0" w14:textId="203AA715" w:rsidR="00BF0203" w:rsidRDefault="00BF0203" w:rsidP="00BF0203">
      <w:pPr>
        <w:pStyle w:val="Footnote"/>
      </w:pPr>
      <w:r>
        <w:rPr>
          <w:vertAlign w:val="superscript"/>
        </w:rPr>
        <w:footnoteRef/>
      </w:r>
      <w:r>
        <w:t xml:space="preserve"> </w:t>
      </w:r>
      <w:r w:rsidRPr="00BF0203">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2A03A2">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C8169F5E"/>
    <w:lvl w:ilvl="0" w:tplc="5E508C74">
      <w:start w:val="1"/>
      <w:numFmt w:val="lowerLetter"/>
      <w:lvlText w:val="%1)"/>
      <w:lvlJc w:val="left"/>
      <w:pPr>
        <w:ind w:left="2160" w:hanging="360"/>
      </w:pPr>
      <w:rPr>
        <w:rFonts w:cs="Times New Roman"/>
        <w:i/>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E7CE812A"/>
    <w:lvl w:ilvl="0" w:tplc="A6B640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8EA27E9E"/>
    <w:lvl w:ilvl="0" w:tplc="D4E85A0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00DEC474"/>
    <w:lvl w:ilvl="0" w:tplc="2AC89C9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JkWe+/l1skPiONs5hcmRlnXYpBubEkbOVjBUCcpDLfy3AS37o/6FAIUIRp/DVWUaPNO5Gz1UHVBb0h7eYwzXw==" w:salt="54dK8m3npjsVI4MvQ230Pg=="/>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E4232"/>
    <w:rsid w:val="00114190"/>
    <w:rsid w:val="00117E17"/>
    <w:rsid w:val="00125B8D"/>
    <w:rsid w:val="00133565"/>
    <w:rsid w:val="00143108"/>
    <w:rsid w:val="00174BCC"/>
    <w:rsid w:val="001922B7"/>
    <w:rsid w:val="00246C3E"/>
    <w:rsid w:val="00257C78"/>
    <w:rsid w:val="002A03A2"/>
    <w:rsid w:val="002B3446"/>
    <w:rsid w:val="002D6AF7"/>
    <w:rsid w:val="002E189F"/>
    <w:rsid w:val="002F0714"/>
    <w:rsid w:val="00330859"/>
    <w:rsid w:val="0033515C"/>
    <w:rsid w:val="00372091"/>
    <w:rsid w:val="003872AF"/>
    <w:rsid w:val="003911B0"/>
    <w:rsid w:val="003A050E"/>
    <w:rsid w:val="003C3335"/>
    <w:rsid w:val="004371DC"/>
    <w:rsid w:val="004507C5"/>
    <w:rsid w:val="00463E3F"/>
    <w:rsid w:val="004C2482"/>
    <w:rsid w:val="004C26ED"/>
    <w:rsid w:val="005074CF"/>
    <w:rsid w:val="0058162D"/>
    <w:rsid w:val="005D49B9"/>
    <w:rsid w:val="005F74E0"/>
    <w:rsid w:val="00661E7E"/>
    <w:rsid w:val="00666184"/>
    <w:rsid w:val="0068466E"/>
    <w:rsid w:val="00684A45"/>
    <w:rsid w:val="006A6618"/>
    <w:rsid w:val="00710F60"/>
    <w:rsid w:val="00737F64"/>
    <w:rsid w:val="007A359D"/>
    <w:rsid w:val="007C5807"/>
    <w:rsid w:val="007E3CC6"/>
    <w:rsid w:val="00843DB7"/>
    <w:rsid w:val="00881107"/>
    <w:rsid w:val="008926F2"/>
    <w:rsid w:val="008965E0"/>
    <w:rsid w:val="008A769B"/>
    <w:rsid w:val="008B522C"/>
    <w:rsid w:val="008D6C37"/>
    <w:rsid w:val="008F79BF"/>
    <w:rsid w:val="009810C6"/>
    <w:rsid w:val="00983319"/>
    <w:rsid w:val="0099052B"/>
    <w:rsid w:val="009B0046"/>
    <w:rsid w:val="009F29E5"/>
    <w:rsid w:val="00A00ECF"/>
    <w:rsid w:val="00AB72AE"/>
    <w:rsid w:val="00B23082"/>
    <w:rsid w:val="00B230FF"/>
    <w:rsid w:val="00B521D6"/>
    <w:rsid w:val="00BF0203"/>
    <w:rsid w:val="00C1044D"/>
    <w:rsid w:val="00C36E7D"/>
    <w:rsid w:val="00C76E90"/>
    <w:rsid w:val="00CC7B07"/>
    <w:rsid w:val="00D32DB8"/>
    <w:rsid w:val="00D45B43"/>
    <w:rsid w:val="00D564CF"/>
    <w:rsid w:val="00D60B0A"/>
    <w:rsid w:val="00DE44E3"/>
    <w:rsid w:val="00E5088C"/>
    <w:rsid w:val="00E92CF5"/>
    <w:rsid w:val="00EA185F"/>
    <w:rsid w:val="00F11DBE"/>
    <w:rsid w:val="00F57B5D"/>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968CBD5-BEFA-4811-921E-2E34EA4E6FF4}"/>
</file>

<file path=customXml/itemProps2.xml><?xml version="1.0" encoding="utf-8"?>
<ds:datastoreItem xmlns:ds="http://schemas.openxmlformats.org/officeDocument/2006/customXml" ds:itemID="{A048D5B1-C0F5-4987-8D70-E122E32602D4}"/>
</file>

<file path=customXml/itemProps3.xml><?xml version="1.0" encoding="utf-8"?>
<ds:datastoreItem xmlns:ds="http://schemas.openxmlformats.org/officeDocument/2006/customXml" ds:itemID="{2042BFA4-30E8-48CB-B394-F1C5EDD380BE}"/>
</file>

<file path=docProps/app.xml><?xml version="1.0" encoding="utf-8"?>
<Properties xmlns="http://schemas.openxmlformats.org/officeDocument/2006/extended-properties" xmlns:vt="http://schemas.openxmlformats.org/officeDocument/2006/docPropsVTypes">
  <Template>Normal</Template>
  <TotalTime>0</TotalTime>
  <Pages>8</Pages>
  <Words>3536</Words>
  <Characters>20159</Characters>
  <Application>Microsoft Office Word</Application>
  <DocSecurity>0</DocSecurity>
  <Lines>167</Lines>
  <Paragraphs>47</Paragraphs>
  <ScaleCrop>false</ScaleCrop>
  <Company/>
  <LinksUpToDate>false</LinksUpToDate>
  <CharactersWithSpaces>23648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2018-10-23T16:22:00Z</dcterms:created>
  <dcterms:modified xsi:type="dcterms:W3CDTF">2018-10-23T16:22:00Z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